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757"/>
      </w:tblGrid>
      <w:tr w:rsidR="00653337" w:rsidRPr="00A4591A" w:rsidTr="00A4591A">
        <w:tc>
          <w:tcPr>
            <w:tcW w:w="9570" w:type="dxa"/>
            <w:gridSpan w:val="2"/>
          </w:tcPr>
          <w:p w:rsidR="00653337" w:rsidRPr="00A4591A" w:rsidRDefault="009B4D01" w:rsidP="00D96A4A">
            <w:pPr>
              <w:keepNext/>
              <w:keepLines/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91A">
              <w:rPr>
                <w:rFonts w:ascii="Times New Roman" w:hAnsi="Times New Roman" w:cs="Times New Roman"/>
                <w:b/>
                <w:sz w:val="26"/>
                <w:szCs w:val="26"/>
              </w:rPr>
              <w:t>Итоги публичного мероприятия</w:t>
            </w:r>
            <w:r w:rsidR="00AB2EB5" w:rsidRPr="00A4591A">
              <w:rPr>
                <w:rFonts w:ascii="Times New Roman" w:hAnsi="Times New Roman" w:cs="Times New Roman"/>
                <w:b/>
                <w:sz w:val="26"/>
                <w:szCs w:val="26"/>
              </w:rPr>
              <w:t>, проведенного 2</w:t>
            </w:r>
            <w:r w:rsidR="00D96A4A" w:rsidRPr="00A4591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B2EB5" w:rsidRPr="00A459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марта 202</w:t>
            </w:r>
            <w:r w:rsidR="00D96A4A" w:rsidRPr="00A4591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AB2EB5" w:rsidRPr="00A459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  <w:r w:rsidR="00653337" w:rsidRPr="00A459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53337" w:rsidRPr="00A4591A" w:rsidTr="00A4591A">
        <w:trPr>
          <w:trHeight w:val="154"/>
        </w:trPr>
        <w:tc>
          <w:tcPr>
            <w:tcW w:w="4813" w:type="dxa"/>
          </w:tcPr>
          <w:p w:rsidR="00653337" w:rsidRPr="00A4591A" w:rsidRDefault="00653337" w:rsidP="00A4591A">
            <w:pPr>
              <w:keepNext/>
              <w:keepLines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7" w:type="dxa"/>
          </w:tcPr>
          <w:p w:rsidR="00653337" w:rsidRPr="00A4591A" w:rsidRDefault="00653337" w:rsidP="00A4591A">
            <w:pPr>
              <w:keepNext/>
              <w:keepLines/>
              <w:widowControl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96A4A" w:rsidRPr="00D96A4A" w:rsidRDefault="00D96A4A" w:rsidP="00D96A4A">
      <w:pPr>
        <w:keepNext/>
        <w:keepLines/>
        <w:ind w:firstLine="720"/>
        <w:jc w:val="both"/>
        <w:rPr>
          <w:rFonts w:ascii="Times New Roman" w:hAnsi="Times New Roman" w:cs="Times New Roman"/>
        </w:rPr>
      </w:pPr>
      <w:r w:rsidRPr="00D96A4A">
        <w:rPr>
          <w:rFonts w:ascii="Times New Roman" w:hAnsi="Times New Roman" w:cs="Times New Roman"/>
        </w:rPr>
        <w:t xml:space="preserve">21 марта 2023 года Ленское управление Федеральной службы по экологическому, технологическому </w:t>
      </w:r>
      <w:bookmarkStart w:id="0" w:name="_GoBack"/>
      <w:bookmarkEnd w:id="0"/>
      <w:r w:rsidRPr="00D96A4A">
        <w:rPr>
          <w:rFonts w:ascii="Times New Roman" w:hAnsi="Times New Roman" w:cs="Times New Roman"/>
        </w:rPr>
        <w:t>и атомному надзору (далее – Управление) посредством видеоконференцсвязи провело в г. Якутске публичные обсуждения результатов правоприменительной практики контрольно-надзорной деятельности Управления по итогам 2022 года.</w:t>
      </w:r>
    </w:p>
    <w:p w:rsidR="00D96A4A" w:rsidRPr="00D96A4A" w:rsidRDefault="00D96A4A" w:rsidP="00D96A4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D96A4A">
        <w:rPr>
          <w:rFonts w:ascii="Times New Roman" w:hAnsi="Times New Roman" w:cs="Times New Roman"/>
          <w:color w:val="000000"/>
        </w:rPr>
        <w:t xml:space="preserve">Мероприятие проводилось с целью доведения до субъектов контроля результатов проведенных в 2022 году контрольных мероприятий, часто встречающихся нарушений, а также ориентации предпринимателей и юридических лиц в современном правовом поле. </w:t>
      </w:r>
    </w:p>
    <w:p w:rsidR="00D96A4A" w:rsidRPr="00D96A4A" w:rsidRDefault="00D96A4A" w:rsidP="00D96A4A">
      <w:pPr>
        <w:keepNext/>
        <w:keepLines/>
        <w:ind w:firstLine="720"/>
        <w:jc w:val="both"/>
        <w:rPr>
          <w:rFonts w:ascii="Times New Roman" w:hAnsi="Times New Roman" w:cs="Times New Roman"/>
        </w:rPr>
      </w:pPr>
      <w:r w:rsidRPr="00D96A4A">
        <w:rPr>
          <w:rFonts w:ascii="Times New Roman" w:hAnsi="Times New Roman" w:cs="Times New Roman"/>
        </w:rPr>
        <w:t>С докладом о результатах обобщения правоприменительной практики при осуществлении контрольно-надзорных мероприятий проведенных в 2022 году выступил руководитель Управления - Аксененко Сергей Алексеевич. В ходе доклада были проанализированы основные показатели деятельности Управления в динамике за последние 5 лет. Приведена статистическая информация по аварийности и травматизму.</w:t>
      </w:r>
    </w:p>
    <w:p w:rsidR="00D96A4A" w:rsidRPr="00A4591A" w:rsidRDefault="00D96A4A" w:rsidP="00D96A4A">
      <w:pPr>
        <w:ind w:firstLine="720"/>
        <w:jc w:val="both"/>
        <w:rPr>
          <w:rFonts w:ascii="Times New Roman" w:hAnsi="Times New Roman" w:cs="Times New Roman"/>
        </w:rPr>
      </w:pPr>
      <w:r w:rsidRPr="00D96A4A">
        <w:rPr>
          <w:rFonts w:ascii="Times New Roman" w:hAnsi="Times New Roman" w:cs="Times New Roman"/>
        </w:rPr>
        <w:t xml:space="preserve">С содокладами о контрольно-надзорной деятельности Управления, в том числе, об основных нарушениях, выявленных в результате проверочных мероприятий, </w:t>
      </w:r>
      <w:r w:rsidRPr="00D96A4A">
        <w:rPr>
          <w:rFonts w:ascii="Times New Roman" w:hAnsi="Times New Roman" w:cs="Times New Roman"/>
          <w:color w:val="000000"/>
        </w:rPr>
        <w:t>наложенных по результатам указанных мероприятий мерах административной ответственности</w:t>
      </w:r>
      <w:r w:rsidRPr="00D96A4A">
        <w:rPr>
          <w:rFonts w:ascii="Times New Roman" w:hAnsi="Times New Roman" w:cs="Times New Roman"/>
        </w:rPr>
        <w:t xml:space="preserve">, профилактической работе выступили начальники структурных подразделений Управления. Были рассмотрены </w:t>
      </w:r>
      <w:r w:rsidRPr="00D96A4A">
        <w:rPr>
          <w:rFonts w:ascii="Times New Roman" w:hAnsi="Times New Roman" w:cs="Times New Roman"/>
          <w:color w:val="000000"/>
        </w:rPr>
        <w:t>актуальные вопросы применения законодательства и правового просвещения в сфере противодействия коррупции.</w:t>
      </w:r>
      <w:r w:rsidRPr="00D96A4A">
        <w:rPr>
          <w:rFonts w:ascii="Times New Roman" w:hAnsi="Times New Roman" w:cs="Times New Roman"/>
        </w:rPr>
        <w:t xml:space="preserve"> </w:t>
      </w:r>
    </w:p>
    <w:p w:rsidR="00D96A4A" w:rsidRPr="00D96A4A" w:rsidRDefault="00D96A4A" w:rsidP="00D96A4A">
      <w:pPr>
        <w:ind w:firstLine="720"/>
        <w:jc w:val="both"/>
        <w:rPr>
          <w:rFonts w:ascii="Times New Roman" w:hAnsi="Times New Roman" w:cs="Times New Roman"/>
        </w:rPr>
      </w:pPr>
      <w:r w:rsidRPr="00A4591A">
        <w:rPr>
          <w:rFonts w:ascii="Times New Roman" w:hAnsi="Times New Roman" w:cs="Times New Roman"/>
        </w:rPr>
        <w:t>Доклады, которые представляли участники мероприятия, сопровождались презентациями, которые позволяли сделать материал более доступным для понимания. Информация докладчиков была актуальной, полезной, направленной на предупреждение и профилактику нарушений.</w:t>
      </w:r>
    </w:p>
    <w:p w:rsidR="00D96A4A" w:rsidRPr="00A4591A" w:rsidRDefault="00653337" w:rsidP="00D96A4A">
      <w:pPr>
        <w:keepNext/>
        <w:keepLines/>
        <w:widowControl w:val="0"/>
        <w:ind w:firstLine="720"/>
        <w:jc w:val="both"/>
        <w:rPr>
          <w:rFonts w:ascii="Times New Roman" w:hAnsi="Times New Roman" w:cs="Times New Roman"/>
        </w:rPr>
      </w:pPr>
      <w:r w:rsidRPr="00A4591A">
        <w:rPr>
          <w:rFonts w:ascii="Times New Roman" w:hAnsi="Times New Roman" w:cs="Times New Roman"/>
        </w:rPr>
        <w:t xml:space="preserve">В проведении мероприятия приняли участие </w:t>
      </w:r>
      <w:r w:rsidR="00D96A4A" w:rsidRPr="00A4591A">
        <w:rPr>
          <w:rFonts w:ascii="Times New Roman" w:hAnsi="Times New Roman" w:cs="Times New Roman"/>
        </w:rPr>
        <w:t>53 человека, среди которых были 44 представителя от поднадзорных организаций и 9 работников Управления. Из присутствующих на мероприятии в основном были представители организаций, эксплуатирующих опасные производственные объекты – 69%.</w:t>
      </w:r>
    </w:p>
    <w:p w:rsidR="00D66795" w:rsidRPr="00A4591A" w:rsidRDefault="00D66795" w:rsidP="00D96A4A">
      <w:pPr>
        <w:keepNext/>
        <w:keepLines/>
        <w:widowControl w:val="0"/>
        <w:ind w:firstLine="709"/>
        <w:jc w:val="both"/>
        <w:rPr>
          <w:rFonts w:ascii="Times New Roman" w:hAnsi="Times New Roman" w:cs="Times New Roman"/>
        </w:rPr>
      </w:pPr>
      <w:r w:rsidRPr="00A4591A">
        <w:rPr>
          <w:rFonts w:ascii="Times New Roman" w:hAnsi="Times New Roman" w:cs="Times New Roman"/>
        </w:rPr>
        <w:t>Участникам публичных обсуждений было предложено оценить уровень организации публичных обсуждений, а также внести рекомендации по организации публичных обсуждений результатов правоприменительной практики Управления.</w:t>
      </w:r>
      <w:r w:rsidR="00D96A4A" w:rsidRPr="00A4591A">
        <w:rPr>
          <w:rFonts w:ascii="Times New Roman" w:hAnsi="Times New Roman" w:cs="Times New Roman"/>
        </w:rPr>
        <w:t xml:space="preserve"> </w:t>
      </w:r>
      <w:r w:rsidRPr="00A4591A">
        <w:rPr>
          <w:rFonts w:ascii="Times New Roman" w:hAnsi="Times New Roman" w:cs="Times New Roman"/>
        </w:rPr>
        <w:t>Всего в анкетировании приняли участие 2</w:t>
      </w:r>
      <w:r w:rsidR="00D96A4A" w:rsidRPr="00A4591A">
        <w:rPr>
          <w:rFonts w:ascii="Times New Roman" w:hAnsi="Times New Roman" w:cs="Times New Roman"/>
        </w:rPr>
        <w:t>1</w:t>
      </w:r>
      <w:r w:rsidRPr="00A4591A">
        <w:rPr>
          <w:rFonts w:ascii="Times New Roman" w:hAnsi="Times New Roman" w:cs="Times New Roman"/>
        </w:rPr>
        <w:t xml:space="preserve"> человек. </w:t>
      </w:r>
      <w:r w:rsidR="000B45A9" w:rsidRPr="00A4591A">
        <w:rPr>
          <w:rFonts w:ascii="Times New Roman" w:hAnsi="Times New Roman" w:cs="Times New Roman"/>
        </w:rPr>
        <w:t>Анкетирование показало, что практически все участники совещания позитивно оценивают проведение публичных обсуждений.</w:t>
      </w:r>
    </w:p>
    <w:p w:rsidR="009D58E0" w:rsidRPr="00D96A4A" w:rsidRDefault="00AB2EB5" w:rsidP="009D58E0">
      <w:pPr>
        <w:ind w:firstLine="709"/>
        <w:jc w:val="both"/>
        <w:rPr>
          <w:rFonts w:ascii="Times New Roman" w:hAnsi="Times New Roman" w:cstheme="minorBidi"/>
        </w:rPr>
      </w:pPr>
      <w:r w:rsidRPr="00A4591A">
        <w:rPr>
          <w:rFonts w:ascii="Times New Roman" w:hAnsi="Times New Roman" w:cs="Times New Roman"/>
        </w:rPr>
        <w:t>2</w:t>
      </w:r>
      <w:r w:rsidR="00D96A4A" w:rsidRPr="00A4591A">
        <w:rPr>
          <w:rFonts w:ascii="Times New Roman" w:hAnsi="Times New Roman" w:cs="Times New Roman"/>
        </w:rPr>
        <w:t>3</w:t>
      </w:r>
      <w:r w:rsidRPr="00A4591A">
        <w:rPr>
          <w:rFonts w:ascii="Times New Roman" w:hAnsi="Times New Roman" w:cs="Times New Roman"/>
        </w:rPr>
        <w:t xml:space="preserve"> марта 202</w:t>
      </w:r>
      <w:r w:rsidR="00D96A4A" w:rsidRPr="00A4591A">
        <w:rPr>
          <w:rFonts w:ascii="Times New Roman" w:hAnsi="Times New Roman" w:cs="Times New Roman"/>
        </w:rPr>
        <w:t>3</w:t>
      </w:r>
      <w:r w:rsidRPr="00A4591A">
        <w:rPr>
          <w:rFonts w:ascii="Times New Roman" w:hAnsi="Times New Roman" w:cs="Times New Roman"/>
        </w:rPr>
        <w:t xml:space="preserve"> года в Управлении проведено совещание</w:t>
      </w:r>
      <w:r w:rsidR="009D58E0" w:rsidRPr="00A4591A">
        <w:rPr>
          <w:rFonts w:ascii="Times New Roman" w:hAnsi="Times New Roman" w:cs="Times New Roman"/>
        </w:rPr>
        <w:t xml:space="preserve"> на котором были приняты </w:t>
      </w:r>
      <w:r w:rsidR="009D58E0" w:rsidRPr="00D96A4A">
        <w:rPr>
          <w:rFonts w:ascii="Times New Roman" w:hAnsi="Times New Roman" w:cstheme="minorBidi"/>
        </w:rPr>
        <w:t>следующие решения:</w:t>
      </w:r>
    </w:p>
    <w:p w:rsidR="00E2427A" w:rsidRPr="00A4591A" w:rsidRDefault="00E2427A" w:rsidP="00D96A4A">
      <w:pPr>
        <w:tabs>
          <w:tab w:val="left" w:pos="1276"/>
        </w:tabs>
        <w:ind w:firstLine="709"/>
        <w:jc w:val="both"/>
        <w:rPr>
          <w:rFonts w:ascii="Times New Roman" w:eastAsiaTheme="minorHAnsi" w:hAnsi="Times New Roman" w:cstheme="minorBidi"/>
          <w:color w:val="FF0000"/>
          <w:lang w:eastAsia="en-US"/>
        </w:rPr>
      </w:pPr>
      <w:r w:rsidRPr="00A4591A">
        <w:rPr>
          <w:rFonts w:ascii="Times New Roman" w:eastAsiaTheme="minorHAnsi" w:hAnsi="Times New Roman" w:cstheme="minorBidi"/>
          <w:color w:val="FF0000"/>
          <w:lang w:eastAsia="en-US"/>
        </w:rPr>
        <w:t>-</w:t>
      </w:r>
      <w:r w:rsidR="00D96A4A" w:rsidRPr="00D96A4A">
        <w:rPr>
          <w:rFonts w:ascii="Times New Roman" w:eastAsiaTheme="minorHAnsi" w:hAnsi="Times New Roman" w:cstheme="minorBidi"/>
          <w:color w:val="FF0000"/>
          <w:lang w:eastAsia="en-US"/>
        </w:rPr>
        <w:t xml:space="preserve"> Контрольно-надзорную деятельность осуществлять в соответствии с полномочиями, возложенными на </w:t>
      </w:r>
      <w:r w:rsidR="00A4591A">
        <w:rPr>
          <w:rFonts w:ascii="Times New Roman" w:eastAsiaTheme="minorHAnsi" w:hAnsi="Times New Roman" w:cstheme="minorBidi"/>
          <w:color w:val="FF0000"/>
          <w:lang w:eastAsia="en-US"/>
        </w:rPr>
        <w:t>Управление</w:t>
      </w:r>
      <w:r w:rsidR="00D96A4A" w:rsidRPr="00D96A4A">
        <w:rPr>
          <w:rFonts w:ascii="Times New Roman" w:eastAsiaTheme="minorHAnsi" w:hAnsi="Times New Roman" w:cstheme="minorBidi"/>
          <w:color w:val="FF0000"/>
          <w:lang w:eastAsia="en-US"/>
        </w:rPr>
        <w:t xml:space="preserve"> и с учетом изменений действующего законодательства</w:t>
      </w:r>
      <w:r w:rsidR="00A4591A" w:rsidRPr="00A4591A">
        <w:rPr>
          <w:rFonts w:ascii="Times New Roman" w:eastAsiaTheme="minorHAnsi" w:hAnsi="Times New Roman" w:cstheme="minorBidi"/>
          <w:color w:val="FF0000"/>
          <w:lang w:eastAsia="en-US"/>
        </w:rPr>
        <w:t>. П</w:t>
      </w:r>
      <w:r w:rsidR="00A4591A" w:rsidRPr="00D96A4A">
        <w:rPr>
          <w:rFonts w:ascii="Times New Roman" w:eastAsiaTheme="minorHAnsi" w:hAnsi="Times New Roman" w:cstheme="minorBidi"/>
          <w:color w:val="FF0000"/>
          <w:lang w:eastAsia="en-US"/>
        </w:rPr>
        <w:t>ринять меры направленные снижение аварийности и травматизма на поднадзорных Управлению объектах</w:t>
      </w:r>
      <w:r w:rsidR="00A4591A" w:rsidRPr="00A4591A">
        <w:rPr>
          <w:rFonts w:ascii="Times New Roman" w:eastAsiaTheme="minorHAnsi" w:hAnsi="Times New Roman" w:cstheme="minorBidi"/>
          <w:color w:val="FF0000"/>
          <w:lang w:eastAsia="en-US"/>
        </w:rPr>
        <w:t>;</w:t>
      </w:r>
    </w:p>
    <w:p w:rsidR="00D96A4A" w:rsidRPr="00A4591A" w:rsidRDefault="00D96A4A" w:rsidP="00E2427A">
      <w:pPr>
        <w:tabs>
          <w:tab w:val="left" w:pos="1276"/>
        </w:tabs>
        <w:ind w:firstLine="709"/>
        <w:jc w:val="both"/>
        <w:rPr>
          <w:rFonts w:ascii="Times New Roman" w:hAnsi="Times New Roman" w:cstheme="minorBidi"/>
          <w:color w:val="FF0000"/>
        </w:rPr>
      </w:pPr>
      <w:r w:rsidRPr="00D96A4A">
        <w:rPr>
          <w:rFonts w:ascii="Times New Roman" w:eastAsiaTheme="minorHAnsi" w:hAnsi="Times New Roman" w:cstheme="minorBidi"/>
          <w:color w:val="FF0000"/>
          <w:lang w:eastAsia="en-US"/>
        </w:rPr>
        <w:t xml:space="preserve"> </w:t>
      </w:r>
      <w:r w:rsidR="007629E5" w:rsidRPr="00A4591A">
        <w:rPr>
          <w:rFonts w:ascii="Times New Roman" w:hAnsi="Times New Roman" w:cstheme="minorBidi"/>
        </w:rPr>
        <w:t>-</w:t>
      </w:r>
      <w:r w:rsidRPr="00D96A4A">
        <w:rPr>
          <w:rFonts w:ascii="Times New Roman" w:hAnsi="Times New Roman" w:cstheme="minorBidi"/>
        </w:rPr>
        <w:t xml:space="preserve"> </w:t>
      </w:r>
      <w:r w:rsidRPr="00D96A4A">
        <w:rPr>
          <w:rFonts w:ascii="Times New Roman" w:hAnsi="Times New Roman" w:cstheme="minorBidi"/>
          <w:color w:val="FF0000"/>
        </w:rPr>
        <w:t xml:space="preserve">Профилактические мероприятия проводить в соответствии </w:t>
      </w:r>
      <w:r w:rsidR="007629E5" w:rsidRPr="00A4591A">
        <w:rPr>
          <w:rFonts w:ascii="Times New Roman" w:hAnsi="Times New Roman" w:cstheme="minorBidi"/>
          <w:color w:val="FF0000"/>
        </w:rPr>
        <w:t>с утвержденными</w:t>
      </w:r>
      <w:r w:rsidRPr="00D96A4A">
        <w:rPr>
          <w:rFonts w:ascii="Times New Roman" w:hAnsi="Times New Roman" w:cstheme="minorBidi"/>
          <w:color w:val="FF0000"/>
        </w:rPr>
        <w:t xml:space="preserve"> График</w:t>
      </w:r>
      <w:r w:rsidR="007629E5" w:rsidRPr="00A4591A">
        <w:rPr>
          <w:rFonts w:ascii="Times New Roman" w:hAnsi="Times New Roman" w:cstheme="minorBidi"/>
          <w:color w:val="FF0000"/>
        </w:rPr>
        <w:t>ами</w:t>
      </w:r>
      <w:r w:rsidRPr="00D96A4A">
        <w:rPr>
          <w:rFonts w:ascii="Times New Roman" w:hAnsi="Times New Roman" w:cstheme="minorBidi"/>
          <w:color w:val="FF0000"/>
        </w:rPr>
        <w:t xml:space="preserve"> реализации профилактических мероприятий на 2023 год</w:t>
      </w:r>
      <w:r w:rsidR="004C641D" w:rsidRPr="00A4591A">
        <w:rPr>
          <w:rFonts w:ascii="Times New Roman" w:hAnsi="Times New Roman" w:cstheme="minorBidi"/>
          <w:color w:val="FF0000"/>
        </w:rPr>
        <w:t xml:space="preserve">, исключив формальный подход и уделив должное внимание повышению </w:t>
      </w:r>
      <w:r w:rsidR="004C641D" w:rsidRPr="00A4591A">
        <w:rPr>
          <w:rFonts w:ascii="Times New Roman" w:hAnsi="Times New Roman" w:cstheme="minorBidi"/>
          <w:color w:val="FF0000"/>
        </w:rPr>
        <w:t>информированности</w:t>
      </w:r>
      <w:r w:rsidR="004C641D" w:rsidRPr="00A4591A">
        <w:rPr>
          <w:rFonts w:ascii="Times New Roman" w:hAnsi="Times New Roman" w:cstheme="minorBidi"/>
          <w:color w:val="FF0000"/>
        </w:rPr>
        <w:t xml:space="preserve"> поднадзорных субъектов</w:t>
      </w:r>
      <w:r w:rsidR="00A4591A" w:rsidRPr="00A4591A">
        <w:rPr>
          <w:rFonts w:ascii="Times New Roman" w:hAnsi="Times New Roman" w:cstheme="minorBidi"/>
          <w:color w:val="FF0000"/>
        </w:rPr>
        <w:t>, обеспечению доступности об обязательных требованиях и необходимых мерах по их исполнению</w:t>
      </w:r>
      <w:r w:rsidR="004C641D" w:rsidRPr="00A4591A">
        <w:rPr>
          <w:rFonts w:ascii="Times New Roman" w:hAnsi="Times New Roman" w:cstheme="minorBidi"/>
          <w:color w:val="FF0000"/>
        </w:rPr>
        <w:t>.</w:t>
      </w:r>
    </w:p>
    <w:p w:rsidR="00E2427A" w:rsidRPr="00A4591A" w:rsidRDefault="009D58E0" w:rsidP="007629E5">
      <w:pPr>
        <w:ind w:firstLine="709"/>
        <w:jc w:val="both"/>
        <w:rPr>
          <w:rFonts w:ascii="Times New Roman" w:hAnsi="Times New Roman" w:cstheme="minorBidi"/>
          <w:color w:val="FF0000"/>
        </w:rPr>
      </w:pPr>
      <w:r w:rsidRPr="009D58E0">
        <w:rPr>
          <w:rFonts w:ascii="Times New Roman" w:hAnsi="Times New Roman" w:cstheme="minorBidi"/>
          <w:color w:val="FF0000"/>
        </w:rPr>
        <w:t xml:space="preserve">- </w:t>
      </w:r>
      <w:r w:rsidR="007629E5" w:rsidRPr="00A4591A">
        <w:rPr>
          <w:rFonts w:ascii="Times New Roman" w:hAnsi="Times New Roman" w:cstheme="minorBidi"/>
          <w:color w:val="FF0000"/>
        </w:rPr>
        <w:t xml:space="preserve">Продолжить работу по выявлению </w:t>
      </w:r>
      <w:r w:rsidR="00E2427A" w:rsidRPr="00D96A4A">
        <w:rPr>
          <w:rFonts w:ascii="Times New Roman" w:hAnsi="Times New Roman" w:cstheme="minorBidi"/>
          <w:color w:val="FF0000"/>
        </w:rPr>
        <w:t>факторов и условий</w:t>
      </w:r>
      <w:r w:rsidR="00E2427A" w:rsidRPr="00A4591A">
        <w:rPr>
          <w:rFonts w:ascii="Times New Roman" w:hAnsi="Times New Roman" w:cstheme="minorBidi"/>
          <w:color w:val="FF0000"/>
        </w:rPr>
        <w:t xml:space="preserve"> (</w:t>
      </w:r>
      <w:r w:rsidR="007629E5" w:rsidRPr="00A4591A">
        <w:rPr>
          <w:rFonts w:ascii="Times New Roman" w:hAnsi="Times New Roman" w:cstheme="minorBidi"/>
          <w:color w:val="FF0000"/>
        </w:rPr>
        <w:t>индикаторов риск</w:t>
      </w:r>
      <w:r w:rsidR="004C641D" w:rsidRPr="00A4591A">
        <w:rPr>
          <w:rFonts w:ascii="Times New Roman" w:hAnsi="Times New Roman" w:cstheme="minorBidi"/>
          <w:color w:val="FF0000"/>
        </w:rPr>
        <w:t>а</w:t>
      </w:r>
      <w:r w:rsidR="00E2427A" w:rsidRPr="00A4591A">
        <w:rPr>
          <w:rFonts w:ascii="Times New Roman" w:hAnsi="Times New Roman" w:cstheme="minorBidi"/>
          <w:color w:val="FF0000"/>
        </w:rPr>
        <w:t>), способствующих</w:t>
      </w:r>
      <w:r w:rsidR="004C641D" w:rsidRPr="00A4591A">
        <w:rPr>
          <w:rFonts w:ascii="Times New Roman" w:hAnsi="Times New Roman" w:cstheme="minorBidi"/>
          <w:color w:val="FF0000"/>
        </w:rPr>
        <w:t xml:space="preserve"> </w:t>
      </w:r>
      <w:r w:rsidR="00E2427A" w:rsidRPr="00A4591A">
        <w:rPr>
          <w:rFonts w:ascii="Times New Roman" w:hAnsi="Times New Roman" w:cstheme="minorBidi"/>
          <w:color w:val="FF0000"/>
        </w:rPr>
        <w:t>нарушени</w:t>
      </w:r>
      <w:r w:rsidR="00E2427A" w:rsidRPr="00A4591A">
        <w:rPr>
          <w:rFonts w:ascii="Times New Roman" w:hAnsi="Times New Roman" w:cstheme="minorBidi"/>
          <w:color w:val="FF0000"/>
        </w:rPr>
        <w:t>ю</w:t>
      </w:r>
      <w:r w:rsidR="00E2427A" w:rsidRPr="00A4591A">
        <w:rPr>
          <w:rFonts w:ascii="Times New Roman" w:hAnsi="Times New Roman" w:cstheme="minorBidi"/>
          <w:color w:val="FF0000"/>
        </w:rPr>
        <w:t xml:space="preserve"> обязательных требований</w:t>
      </w:r>
      <w:r w:rsidR="00E2427A" w:rsidRPr="00A4591A">
        <w:rPr>
          <w:rFonts w:ascii="Times New Roman" w:hAnsi="Times New Roman" w:cstheme="minorBidi"/>
          <w:color w:val="FF0000"/>
        </w:rPr>
        <w:t>, установленных законодательством Российской Федерации;</w:t>
      </w:r>
    </w:p>
    <w:p w:rsidR="00A4591A" w:rsidRPr="00A4591A" w:rsidRDefault="00E2427A" w:rsidP="00A4591A">
      <w:pPr>
        <w:keepNext/>
        <w:widowControl w:val="0"/>
        <w:ind w:firstLine="709"/>
        <w:jc w:val="both"/>
        <w:rPr>
          <w:rFonts w:ascii="Times New Roman" w:hAnsi="Times New Roman" w:cs="Times New Roman"/>
          <w:color w:val="FF0000"/>
        </w:rPr>
      </w:pPr>
      <w:r w:rsidRPr="00A4591A">
        <w:rPr>
          <w:rFonts w:ascii="Times New Roman" w:hAnsi="Times New Roman" w:cs="Times New Roman"/>
          <w:color w:val="FF0000"/>
        </w:rPr>
        <w:t xml:space="preserve"> </w:t>
      </w:r>
      <w:r w:rsidR="00A4591A" w:rsidRPr="00A4591A">
        <w:rPr>
          <w:rFonts w:ascii="Times New Roman" w:hAnsi="Times New Roman" w:cs="Times New Roman"/>
          <w:color w:val="FF0000"/>
        </w:rPr>
        <w:t xml:space="preserve">- </w:t>
      </w:r>
      <w:r w:rsidR="00A4591A" w:rsidRPr="00A4591A">
        <w:rPr>
          <w:rFonts w:ascii="Times New Roman" w:hAnsi="Times New Roman" w:cs="Times New Roman"/>
          <w:color w:val="FF0000"/>
        </w:rPr>
        <w:t>Обеспечить организацию проведения публичных обсуждений в 2023 году в строгом соответствии с планом-графиком проведения публичных мероприятий.</w:t>
      </w:r>
    </w:p>
    <w:p w:rsidR="00D96A4A" w:rsidRPr="00A4591A" w:rsidRDefault="00D96A4A" w:rsidP="00A4591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</w:rPr>
      </w:pPr>
      <w:r w:rsidRPr="00D96A4A">
        <w:rPr>
          <w:rFonts w:ascii="Times New Roman" w:hAnsi="Times New Roman" w:cs="Times New Roman"/>
        </w:rPr>
        <w:t xml:space="preserve">Ознакомиться с ответами на вопросы, заданными в ходе обсуждений, а также результатами анкетирования для определения эффективности публичного мероприятия и полезности для поднадзорных организаций, можно на официальном сайте Ленского управления </w:t>
      </w:r>
      <w:proofErr w:type="spellStart"/>
      <w:r w:rsidRPr="00D96A4A">
        <w:rPr>
          <w:rFonts w:ascii="Times New Roman" w:hAnsi="Times New Roman" w:cs="Times New Roman"/>
        </w:rPr>
        <w:t>Ростехнадзора</w:t>
      </w:r>
      <w:proofErr w:type="spellEnd"/>
      <w:r w:rsidRPr="00D96A4A">
        <w:rPr>
          <w:rFonts w:ascii="Times New Roman" w:hAnsi="Times New Roman" w:cs="Times New Roman"/>
        </w:rPr>
        <w:t xml:space="preserve"> в разделе «</w:t>
      </w:r>
      <w:hyperlink r:id="rId4" w:history="1">
        <w:r w:rsidRPr="00D96A4A">
          <w:rPr>
            <w:rFonts w:ascii="Times New Roman" w:hAnsi="Times New Roman" w:cs="Times New Roman"/>
          </w:rPr>
          <w:t>Публичные мероприяти</w:t>
        </w:r>
      </w:hyperlink>
      <w:r w:rsidRPr="00D96A4A">
        <w:rPr>
          <w:rFonts w:ascii="Times New Roman" w:hAnsi="Times New Roman" w:cs="Times New Roman"/>
        </w:rPr>
        <w:t>я».</w:t>
      </w:r>
    </w:p>
    <w:sectPr w:rsidR="00D96A4A" w:rsidRPr="00A4591A" w:rsidSect="00A4591A">
      <w:pgSz w:w="11906" w:h="16838"/>
      <w:pgMar w:top="90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AE"/>
    <w:rsid w:val="000B45A9"/>
    <w:rsid w:val="001B2A35"/>
    <w:rsid w:val="001E0BFF"/>
    <w:rsid w:val="002C6D05"/>
    <w:rsid w:val="003C38E3"/>
    <w:rsid w:val="004C641D"/>
    <w:rsid w:val="00561E7A"/>
    <w:rsid w:val="00573DA5"/>
    <w:rsid w:val="005E4518"/>
    <w:rsid w:val="00653337"/>
    <w:rsid w:val="00726C39"/>
    <w:rsid w:val="007629E5"/>
    <w:rsid w:val="008E1DAE"/>
    <w:rsid w:val="00986328"/>
    <w:rsid w:val="009B4D01"/>
    <w:rsid w:val="009D58E0"/>
    <w:rsid w:val="00A4591A"/>
    <w:rsid w:val="00AB2EB5"/>
    <w:rsid w:val="00CA7E2E"/>
    <w:rsid w:val="00D66795"/>
    <w:rsid w:val="00D96A4A"/>
    <w:rsid w:val="00DD73FC"/>
    <w:rsid w:val="00E2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6C7A7-7B5D-453B-B939-08F14F4D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37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333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53337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vost.gosnadzor.ru/activity/public_discuss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Роева Ирина Валерьевна</dc:creator>
  <cp:keywords/>
  <dc:description/>
  <cp:lastModifiedBy>Роева Ирина Валерьевна</cp:lastModifiedBy>
  <cp:revision>9</cp:revision>
  <cp:lastPrinted>2022-03-24T09:03:00Z</cp:lastPrinted>
  <dcterms:created xsi:type="dcterms:W3CDTF">2022-03-22T03:22:00Z</dcterms:created>
  <dcterms:modified xsi:type="dcterms:W3CDTF">2023-03-23T03:04:00Z</dcterms:modified>
</cp:coreProperties>
</file>